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6F9" w:rsidRDefault="001226F9" w:rsidP="005E3095">
      <w:pPr>
        <w:pStyle w:val="stitre1"/>
        <w:shd w:val="clear" w:color="auto" w:fill="FFFFFF"/>
        <w:spacing w:before="0" w:beforeAutospacing="0" w:after="0" w:afterAutospacing="0"/>
        <w:rPr>
          <w:rFonts w:ascii="Arial" w:hAnsi="Arial" w:cs="Arial"/>
          <w:color w:val="16808D"/>
          <w:sz w:val="20"/>
          <w:szCs w:val="20"/>
        </w:rPr>
      </w:pPr>
    </w:p>
    <w:p w:rsidR="001226F9" w:rsidRPr="001226F9" w:rsidRDefault="001226F9" w:rsidP="001226F9">
      <w:pPr>
        <w:pStyle w:val="Titre1"/>
        <w:spacing w:before="300"/>
        <w:ind w:left="300"/>
        <w:rPr>
          <w:rFonts w:ascii="Helvetica" w:eastAsia="Times New Roman" w:hAnsi="Helvetica" w:cs="Helvetica"/>
          <w:color w:val="AD1C72"/>
          <w:kern w:val="36"/>
          <w:lang w:eastAsia="fr-FR"/>
        </w:rPr>
      </w:pPr>
      <w:bookmarkStart w:id="0" w:name="_GoBack"/>
      <w:bookmarkEnd w:id="0"/>
      <w:r>
        <w:rPr>
          <w:rFonts w:ascii="Helvetica" w:eastAsia="Times New Roman" w:hAnsi="Helvetica" w:cs="Helvetica"/>
          <w:color w:val="AD1C72"/>
          <w:kern w:val="36"/>
          <w:lang w:eastAsia="fr-FR"/>
        </w:rPr>
        <w:t>BO s</w:t>
      </w:r>
      <w:r w:rsidRPr="001226F9">
        <w:rPr>
          <w:rFonts w:ascii="Helvetica" w:eastAsia="Times New Roman" w:hAnsi="Helvetica" w:cs="Helvetica"/>
          <w:color w:val="AD1C72"/>
          <w:kern w:val="36"/>
          <w:lang w:eastAsia="fr-FR"/>
        </w:rPr>
        <w:t>pécial n°2 du 9 novembre 2017</w:t>
      </w:r>
    </w:p>
    <w:p w:rsidR="001226F9" w:rsidRDefault="001226F9" w:rsidP="005E3095">
      <w:pPr>
        <w:pStyle w:val="stitre1"/>
        <w:shd w:val="clear" w:color="auto" w:fill="FFFFFF"/>
        <w:spacing w:before="0" w:beforeAutospacing="0" w:after="0" w:afterAutospacing="0"/>
        <w:rPr>
          <w:rFonts w:ascii="Arial" w:hAnsi="Arial" w:cs="Arial"/>
          <w:color w:val="16808D"/>
          <w:sz w:val="20"/>
          <w:szCs w:val="20"/>
        </w:rPr>
      </w:pPr>
    </w:p>
    <w:p w:rsidR="005E3095" w:rsidRDefault="005E3095" w:rsidP="005E3095">
      <w:pPr>
        <w:pStyle w:val="stitre1"/>
        <w:shd w:val="clear" w:color="auto" w:fill="FFFFFF"/>
        <w:spacing w:before="0" w:beforeAutospacing="0" w:after="0" w:afterAutospacing="0"/>
        <w:rPr>
          <w:rFonts w:ascii="Arial" w:hAnsi="Arial" w:cs="Arial"/>
          <w:color w:val="16808D"/>
          <w:sz w:val="20"/>
          <w:szCs w:val="20"/>
        </w:rPr>
      </w:pPr>
      <w:r>
        <w:rPr>
          <w:rFonts w:ascii="Arial" w:hAnsi="Arial" w:cs="Arial"/>
          <w:color w:val="16808D"/>
          <w:sz w:val="20"/>
          <w:szCs w:val="20"/>
        </w:rPr>
        <w:t xml:space="preserve">II.2 Mouvement interacadémique des corps nationaux de personnels d'enseignement du second degré, d'éducation et </w:t>
      </w:r>
      <w:r w:rsidRPr="005E3095">
        <w:rPr>
          <w:rFonts w:ascii="Arial" w:hAnsi="Arial" w:cs="Arial"/>
          <w:color w:val="16808D"/>
          <w:sz w:val="20"/>
          <w:szCs w:val="20"/>
          <w:highlight w:val="yellow"/>
        </w:rPr>
        <w:t>de psychologues de l'éducation nationale</w:t>
      </w:r>
    </w:p>
    <w:p w:rsidR="005E3095" w:rsidRDefault="005E3095" w:rsidP="005E3095">
      <w:pPr>
        <w:pStyle w:val="stitre2"/>
        <w:shd w:val="clear" w:color="auto" w:fill="FFFFFF"/>
        <w:spacing w:before="0" w:beforeAutospacing="0" w:after="0" w:afterAutospacing="0"/>
        <w:rPr>
          <w:rFonts w:ascii="Arial" w:hAnsi="Arial" w:cs="Arial"/>
          <w:color w:val="16808D"/>
          <w:sz w:val="18"/>
          <w:szCs w:val="18"/>
        </w:rPr>
      </w:pPr>
      <w:r>
        <w:rPr>
          <w:rFonts w:ascii="Arial" w:hAnsi="Arial" w:cs="Arial"/>
          <w:color w:val="16808D"/>
          <w:sz w:val="18"/>
          <w:szCs w:val="18"/>
        </w:rPr>
        <w:t>II.2.1 Participants</w:t>
      </w:r>
    </w:p>
    <w:p w:rsidR="005E3095" w:rsidRDefault="005E3095" w:rsidP="005E3095">
      <w:pPr>
        <w:pStyle w:val="stitre3"/>
        <w:shd w:val="clear" w:color="auto" w:fill="FFFFFF"/>
        <w:spacing w:before="0" w:beforeAutospacing="0" w:after="0" w:afterAutospacing="0"/>
        <w:rPr>
          <w:rFonts w:ascii="Arial" w:hAnsi="Arial" w:cs="Arial"/>
          <w:b/>
          <w:bCs/>
          <w:color w:val="000000"/>
          <w:sz w:val="18"/>
          <w:szCs w:val="18"/>
        </w:rPr>
      </w:pPr>
      <w:r>
        <w:rPr>
          <w:rFonts w:ascii="Arial" w:hAnsi="Arial" w:cs="Arial"/>
          <w:b/>
          <w:bCs/>
          <w:color w:val="000000"/>
          <w:sz w:val="18"/>
          <w:szCs w:val="18"/>
        </w:rPr>
        <w:t xml:space="preserve">II.2.1.a) Participent obligatoirement au mouvement </w:t>
      </w:r>
      <w:proofErr w:type="gramStart"/>
      <w:r>
        <w:rPr>
          <w:rFonts w:ascii="Arial" w:hAnsi="Arial" w:cs="Arial"/>
          <w:b/>
          <w:bCs/>
          <w:color w:val="000000"/>
          <w:sz w:val="18"/>
          <w:szCs w:val="18"/>
        </w:rPr>
        <w:t>interacadémique  2018</w:t>
      </w:r>
      <w:proofErr w:type="gramEnd"/>
      <w:r>
        <w:rPr>
          <w:rFonts w:ascii="Arial" w:hAnsi="Arial" w:cs="Arial"/>
          <w:b/>
          <w:bCs/>
          <w:color w:val="000000"/>
          <w:sz w:val="18"/>
          <w:szCs w:val="18"/>
        </w:rPr>
        <w:t xml:space="preserve"> des corps nationaux de personnels d'enseignement du second degré, d'éducation et </w:t>
      </w:r>
      <w:r w:rsidRPr="005E3095">
        <w:rPr>
          <w:rFonts w:ascii="Arial" w:hAnsi="Arial" w:cs="Arial"/>
          <w:b/>
          <w:bCs/>
          <w:color w:val="000000"/>
          <w:sz w:val="18"/>
          <w:szCs w:val="18"/>
          <w:highlight w:val="yellow"/>
        </w:rPr>
        <w:t>de psychologues de l'éducation nationale</w:t>
      </w:r>
      <w:r>
        <w:rPr>
          <w:rFonts w:ascii="Arial" w:hAnsi="Arial" w:cs="Arial"/>
          <w:b/>
          <w:bCs/>
          <w:color w:val="000000"/>
          <w:sz w:val="18"/>
          <w:szCs w:val="18"/>
        </w:rPr>
        <w:t> :</w:t>
      </w:r>
    </w:p>
    <w:p w:rsidR="005E3095" w:rsidRDefault="005E3095" w:rsidP="005E3095">
      <w:pPr>
        <w:pStyle w:val="NormalWeb"/>
        <w:shd w:val="clear" w:color="auto" w:fill="FFFFFF"/>
        <w:spacing w:before="0" w:beforeAutospacing="0" w:after="0" w:afterAutospacing="0"/>
        <w:rPr>
          <w:rFonts w:ascii="Arial" w:hAnsi="Arial" w:cs="Arial"/>
          <w:color w:val="000000"/>
          <w:sz w:val="18"/>
          <w:szCs w:val="18"/>
        </w:rPr>
      </w:pPr>
      <w:r>
        <w:rPr>
          <w:rStyle w:val="lev"/>
          <w:rFonts w:ascii="Arial" w:hAnsi="Arial" w:cs="Arial"/>
          <w:color w:val="000000"/>
          <w:sz w:val="18"/>
          <w:szCs w:val="18"/>
        </w:rPr>
        <w:t>Les personnels stagiaires</w:t>
      </w:r>
      <w:r>
        <w:rPr>
          <w:rFonts w:ascii="Arial" w:hAnsi="Arial" w:cs="Arial"/>
          <w:color w:val="000000"/>
          <w:sz w:val="18"/>
          <w:szCs w:val="18"/>
        </w:rPr>
        <w:t> devant obtenir une première affectation en tant que titulaires ainsi que ceux dont l'affectation au mouvement interacadémique 2017 a été annulée (renouvellement ou prolongation de stage) ;</w:t>
      </w:r>
    </w:p>
    <w:p w:rsidR="005E3095" w:rsidRDefault="005E3095" w:rsidP="005E3095">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y compris ceux affectés dans l'enseignement supérieur (dans l'hypothèse d'un recrutement dans l'enseignement supérieur à l'issue de leur stage, l'affectation obtenue au mouvement interacadémique sera annulée) et ceux placés en position de congé sans traitement en vue d'exercer des fonctions d'</w:t>
      </w:r>
      <w:proofErr w:type="spellStart"/>
      <w:r>
        <w:rPr>
          <w:rFonts w:ascii="Arial" w:hAnsi="Arial" w:cs="Arial"/>
          <w:color w:val="000000"/>
          <w:sz w:val="18"/>
          <w:szCs w:val="18"/>
        </w:rPr>
        <w:t>Ater</w:t>
      </w:r>
      <w:proofErr w:type="spellEnd"/>
      <w:r>
        <w:rPr>
          <w:rFonts w:ascii="Arial" w:hAnsi="Arial" w:cs="Arial"/>
          <w:color w:val="000000"/>
          <w:sz w:val="18"/>
          <w:szCs w:val="18"/>
        </w:rPr>
        <w:t>, de moniteur ou de doctorant contractuel ayant accompli la durée réglementaire de stage, conformément aux dispositions du décret n° 2010-1526 du 8 décembre 2010 (cf. annexe V) ;</w:t>
      </w:r>
    </w:p>
    <w:p w:rsidR="005E3095" w:rsidRDefault="005E3095" w:rsidP="005E3095">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w:t>
      </w:r>
      <w:r>
        <w:rPr>
          <w:rStyle w:val="lev"/>
          <w:rFonts w:ascii="Arial" w:hAnsi="Arial" w:cs="Arial"/>
          <w:color w:val="000000"/>
          <w:sz w:val="18"/>
          <w:szCs w:val="18"/>
        </w:rPr>
        <w:t> à l'exception</w:t>
      </w:r>
      <w:r>
        <w:rPr>
          <w:rFonts w:ascii="Arial" w:hAnsi="Arial" w:cs="Arial"/>
          <w:color w:val="000000"/>
          <w:sz w:val="18"/>
          <w:szCs w:val="18"/>
        </w:rPr>
        <w:t xml:space="preserve"> des ex-titulaires d'un corps de personnels enseignants des premier ou second degrés, d'éducation ou de </w:t>
      </w:r>
      <w:r w:rsidRPr="005E3095">
        <w:rPr>
          <w:rFonts w:ascii="Arial" w:hAnsi="Arial" w:cs="Arial"/>
          <w:color w:val="000000"/>
          <w:sz w:val="18"/>
          <w:szCs w:val="18"/>
          <w:highlight w:val="yellow"/>
        </w:rPr>
        <w:t>psychologues de l'éducation nationale</w:t>
      </w:r>
      <w:r>
        <w:rPr>
          <w:rFonts w:ascii="Arial" w:hAnsi="Arial" w:cs="Arial"/>
          <w:color w:val="000000"/>
          <w:sz w:val="18"/>
          <w:szCs w:val="18"/>
        </w:rPr>
        <w:t xml:space="preserve"> et des stagiaires des concours de recrutement de professeurs certifiés et de professeurs de lycée professionnel de la section « coordination pédagogique et ingénierie de formation » (cf. annexe IX)</w:t>
      </w:r>
    </w:p>
    <w:p w:rsidR="005E3095" w:rsidRDefault="005E3095" w:rsidP="005E3095">
      <w:pPr>
        <w:pStyle w:val="NormalWeb"/>
        <w:shd w:val="clear" w:color="auto" w:fill="FFFFFF"/>
        <w:spacing w:before="0" w:beforeAutospacing="0" w:after="0" w:afterAutospacing="0"/>
        <w:rPr>
          <w:rFonts w:ascii="Arial" w:hAnsi="Arial" w:cs="Arial"/>
          <w:color w:val="000000"/>
          <w:sz w:val="18"/>
          <w:szCs w:val="18"/>
        </w:rPr>
      </w:pPr>
      <w:r>
        <w:rPr>
          <w:rStyle w:val="lev"/>
          <w:rFonts w:ascii="Arial" w:hAnsi="Arial" w:cs="Arial"/>
          <w:color w:val="000000"/>
          <w:sz w:val="18"/>
          <w:szCs w:val="18"/>
        </w:rPr>
        <w:t>Les personnels titulaires :</w:t>
      </w:r>
    </w:p>
    <w:p w:rsidR="005E3095" w:rsidRDefault="005E3095" w:rsidP="005E3095">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affectés à titre provisoire au titre de l'année scolaire 2017-2018 ;</w:t>
      </w:r>
    </w:p>
    <w:p w:rsidR="005E3095" w:rsidRDefault="005E3095" w:rsidP="005E3095">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actuellement affectés à Wallis-et-Futuna, ou mis à disposition de la Polynésie française, de la Nouvelle-Calédonie en fin de séjour, qu'ils souhaitent ou non retourner dans leur dernière académie d'affectation à titre définitif avant leur départ en collectivité d'outre-mer ;</w:t>
      </w:r>
    </w:p>
    <w:p w:rsidR="005E3095" w:rsidRDefault="005E3095" w:rsidP="005E3095">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 désirant retrouver une affectation dans l'enseignement du second degré, parmi lesquels ceux qui sont affectés dans un emploi fonctionnel ou en Andorre ou à Saint-Pierre et Miquelon ou en écoles européennes, qu'ils </w:t>
      </w:r>
      <w:proofErr w:type="gramStart"/>
      <w:r>
        <w:rPr>
          <w:rFonts w:ascii="Arial" w:hAnsi="Arial" w:cs="Arial"/>
          <w:color w:val="000000"/>
          <w:sz w:val="18"/>
          <w:szCs w:val="18"/>
        </w:rPr>
        <w:t>souhaitent</w:t>
      </w:r>
      <w:proofErr w:type="gramEnd"/>
      <w:r>
        <w:rPr>
          <w:rFonts w:ascii="Arial" w:hAnsi="Arial" w:cs="Arial"/>
          <w:color w:val="000000"/>
          <w:sz w:val="18"/>
          <w:szCs w:val="18"/>
        </w:rPr>
        <w:t xml:space="preserve"> ou non changer d'académie ainsi que les personnels affectés en établissement expérimental ou faisant fonction au sein de l'éducation nationale (y compris à l'UNSS) dans une académie autre que leur académie d'exercice précédente ;</w:t>
      </w:r>
    </w:p>
    <w:p w:rsidR="005E3095" w:rsidRDefault="005E3095" w:rsidP="005E3095">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affectés dans l'enseignement privé sous contrat dans une académie autre que leur académie d'exercice précédente et qui souhaitent réintégrer l'enseignement public du second degré.</w:t>
      </w:r>
    </w:p>
    <w:p w:rsidR="005E3095" w:rsidRDefault="005E3095" w:rsidP="005E3095">
      <w:pPr>
        <w:pStyle w:val="stitre3"/>
        <w:shd w:val="clear" w:color="auto" w:fill="FFFFFF"/>
        <w:spacing w:before="0" w:beforeAutospacing="0" w:after="0" w:afterAutospacing="0"/>
        <w:rPr>
          <w:rFonts w:ascii="Arial" w:hAnsi="Arial" w:cs="Arial"/>
          <w:b/>
          <w:bCs/>
          <w:color w:val="000000"/>
          <w:sz w:val="18"/>
          <w:szCs w:val="18"/>
        </w:rPr>
      </w:pPr>
      <w:r>
        <w:rPr>
          <w:rFonts w:ascii="Arial" w:hAnsi="Arial" w:cs="Arial"/>
          <w:b/>
          <w:bCs/>
          <w:color w:val="000000"/>
          <w:sz w:val="18"/>
          <w:szCs w:val="18"/>
        </w:rPr>
        <w:t xml:space="preserve">II.2.1.b) Participent facultativement au mouvement </w:t>
      </w:r>
      <w:proofErr w:type="gramStart"/>
      <w:r>
        <w:rPr>
          <w:rFonts w:ascii="Arial" w:hAnsi="Arial" w:cs="Arial"/>
          <w:b/>
          <w:bCs/>
          <w:color w:val="000000"/>
          <w:sz w:val="18"/>
          <w:szCs w:val="18"/>
        </w:rPr>
        <w:t>interacadémique  2018</w:t>
      </w:r>
      <w:proofErr w:type="gramEnd"/>
      <w:r>
        <w:rPr>
          <w:rFonts w:ascii="Arial" w:hAnsi="Arial" w:cs="Arial"/>
          <w:b/>
          <w:bCs/>
          <w:color w:val="000000"/>
          <w:sz w:val="18"/>
          <w:szCs w:val="18"/>
        </w:rPr>
        <w:t xml:space="preserve"> des corps nationaux de personnels d'enseignement du second degré, d'éducation et de </w:t>
      </w:r>
      <w:r w:rsidRPr="005E3095">
        <w:rPr>
          <w:rFonts w:ascii="Arial" w:hAnsi="Arial" w:cs="Arial"/>
          <w:b/>
          <w:bCs/>
          <w:color w:val="000000"/>
          <w:sz w:val="18"/>
          <w:szCs w:val="18"/>
          <w:highlight w:val="yellow"/>
        </w:rPr>
        <w:t>psychologues de l'éducation nationale</w:t>
      </w:r>
      <w:r>
        <w:rPr>
          <w:rFonts w:ascii="Arial" w:hAnsi="Arial" w:cs="Arial"/>
          <w:b/>
          <w:bCs/>
          <w:color w:val="000000"/>
          <w:sz w:val="18"/>
          <w:szCs w:val="18"/>
        </w:rPr>
        <w:t>, les personnels titulaires :</w:t>
      </w:r>
    </w:p>
    <w:p w:rsidR="005E3095" w:rsidRDefault="005E3095" w:rsidP="005E3095">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qui souhaitent changer d'académie ;</w:t>
      </w:r>
    </w:p>
    <w:p w:rsidR="005E3095" w:rsidRDefault="005E3095" w:rsidP="005E3095">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qui souhaitent réintégrer en cours ou à l'issue d'un détachement ou en cours de séjour, soit l'académie où ils étaient affectés à titre définitif avant leur départ (vœu prioritaire éventuellement précédé d'autres vœux), soit une autre académie ;</w:t>
      </w:r>
    </w:p>
    <w:p w:rsidR="005E3095" w:rsidRDefault="005E3095" w:rsidP="005E3095">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qui souhaitent retrouver un poste dans une académie autre que celle où ils sont gérés actuellement et qui sont en disponibilité, en congé avec libération de poste ou affectés dans un poste adapté (postes adaptés de courte durée (PACD) et postes adaptés de longue durée (PALD)).</w:t>
      </w:r>
    </w:p>
    <w:p w:rsidR="005E3095" w:rsidRDefault="005E3095" w:rsidP="005E3095">
      <w:pPr>
        <w:pStyle w:val="NormalWeb"/>
        <w:shd w:val="clear" w:color="auto" w:fill="FFFFFF"/>
        <w:spacing w:before="0" w:beforeAutospacing="0" w:after="0" w:afterAutospacing="0"/>
        <w:rPr>
          <w:rFonts w:ascii="Arial" w:hAnsi="Arial" w:cs="Arial"/>
          <w:color w:val="000000"/>
          <w:sz w:val="18"/>
          <w:szCs w:val="18"/>
        </w:rPr>
      </w:pPr>
      <w:r>
        <w:rPr>
          <w:rStyle w:val="lev"/>
          <w:rFonts w:ascii="Arial" w:hAnsi="Arial" w:cs="Arial"/>
          <w:color w:val="000000"/>
          <w:sz w:val="18"/>
          <w:szCs w:val="18"/>
        </w:rPr>
        <w:t>II.2.1.c) Cas particuliers</w:t>
      </w:r>
    </w:p>
    <w:p w:rsidR="005E3095" w:rsidRDefault="005E3095" w:rsidP="005E3095">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Les personnels affectés à titre définitif dans l'</w:t>
      </w:r>
      <w:r>
        <w:rPr>
          <w:rStyle w:val="lev"/>
          <w:rFonts w:ascii="Arial" w:hAnsi="Arial" w:cs="Arial"/>
          <w:color w:val="000000"/>
          <w:sz w:val="18"/>
          <w:szCs w:val="18"/>
        </w:rPr>
        <w:t>enseignement supérieur</w:t>
      </w:r>
      <w:r>
        <w:rPr>
          <w:rFonts w:ascii="Arial" w:hAnsi="Arial" w:cs="Arial"/>
          <w:color w:val="000000"/>
          <w:sz w:val="18"/>
          <w:szCs w:val="18"/>
        </w:rPr>
        <w:t> (</w:t>
      </w:r>
      <w:proofErr w:type="spellStart"/>
      <w:r>
        <w:rPr>
          <w:rFonts w:ascii="Arial" w:hAnsi="Arial" w:cs="Arial"/>
          <w:color w:val="000000"/>
          <w:sz w:val="18"/>
          <w:szCs w:val="18"/>
        </w:rPr>
        <w:t>Prag</w:t>
      </w:r>
      <w:proofErr w:type="spellEnd"/>
      <w:r>
        <w:rPr>
          <w:rFonts w:ascii="Arial" w:hAnsi="Arial" w:cs="Arial"/>
          <w:color w:val="000000"/>
          <w:sz w:val="18"/>
          <w:szCs w:val="18"/>
        </w:rPr>
        <w:t>, PRCE, etc.) et souhaitant être affectés dans le second degré</w:t>
      </w:r>
      <w:r>
        <w:rPr>
          <w:rStyle w:val="lev"/>
          <w:rFonts w:ascii="Arial" w:hAnsi="Arial" w:cs="Arial"/>
          <w:color w:val="000000"/>
          <w:sz w:val="18"/>
          <w:szCs w:val="18"/>
        </w:rPr>
        <w:t> en restant dans l'académie où ils sont affectés dans le supérieur</w:t>
      </w:r>
      <w:r>
        <w:rPr>
          <w:rFonts w:ascii="Arial" w:hAnsi="Arial" w:cs="Arial"/>
          <w:color w:val="000000"/>
          <w:sz w:val="18"/>
          <w:szCs w:val="18"/>
        </w:rPr>
        <w:t>, n'ont pas à participer à la phase interacadémique du mouvement.</w:t>
      </w:r>
    </w:p>
    <w:p w:rsidR="005E3095" w:rsidRDefault="005E3095" w:rsidP="005E3095">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Les personnels affectés dans l'</w:t>
      </w:r>
      <w:r>
        <w:rPr>
          <w:rStyle w:val="lev"/>
          <w:rFonts w:ascii="Arial" w:hAnsi="Arial" w:cs="Arial"/>
          <w:color w:val="000000"/>
          <w:sz w:val="18"/>
          <w:szCs w:val="18"/>
        </w:rPr>
        <w:t>enseignement privé sous contrat dans leur académie d'origine</w:t>
      </w:r>
      <w:r>
        <w:rPr>
          <w:rFonts w:ascii="Arial" w:hAnsi="Arial" w:cs="Arial"/>
          <w:color w:val="000000"/>
          <w:sz w:val="18"/>
          <w:szCs w:val="18"/>
        </w:rPr>
        <w:t> et souhaitant réintégrer l'enseignement public du second degré en restant dans cette même académie n'ont pas à participer à la phase interacadémique du mouvement.</w:t>
      </w:r>
    </w:p>
    <w:p w:rsidR="005E3095" w:rsidRDefault="005E3095" w:rsidP="005E3095">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Les personnels affectés en formation continue et souhaitant obtenir une affectation en formation initiale doivent participer à la phase interacadémique. Toutefois, en cas d'impossibilité dûment vérifiée par les services académiques de maintien en formation continue et notamment en cas de suppression du poste en formation continue, l'agent ne participera qu'à la phase intra-académique.</w:t>
      </w:r>
    </w:p>
    <w:p w:rsidR="005E3095" w:rsidRDefault="005E3095" w:rsidP="005E3095">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 Les conseillers principaux d'éducation demandant à muter à Mayotte ne doivent pas formuler ce vœu lors de la saisie des vœux à l'inter mais se conformer aux dispositions de la note de service spécifique n° 2017-167 du 6 </w:t>
      </w:r>
      <w:proofErr w:type="gramStart"/>
      <w:r>
        <w:rPr>
          <w:rFonts w:ascii="Arial" w:hAnsi="Arial" w:cs="Arial"/>
          <w:color w:val="000000"/>
          <w:sz w:val="18"/>
          <w:szCs w:val="18"/>
        </w:rPr>
        <w:t>novembre</w:t>
      </w:r>
      <w:proofErr w:type="gramEnd"/>
      <w:r>
        <w:rPr>
          <w:rFonts w:ascii="Arial" w:hAnsi="Arial" w:cs="Arial"/>
          <w:color w:val="000000"/>
          <w:sz w:val="18"/>
          <w:szCs w:val="18"/>
        </w:rPr>
        <w:t xml:space="preserve"> 2017 publiée dans ce même B.O.E.N.</w:t>
      </w:r>
    </w:p>
    <w:p w:rsidR="005E3095" w:rsidRDefault="005E3095" w:rsidP="005E3095">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 Les fonctionnaires de catégorie A détachés dans un corps d'enseignant du second degré ou de personnel d'éducation ne peuvent participer ni au mouvement </w:t>
      </w:r>
      <w:proofErr w:type="gramStart"/>
      <w:r>
        <w:rPr>
          <w:rFonts w:ascii="Arial" w:hAnsi="Arial" w:cs="Arial"/>
          <w:color w:val="000000"/>
          <w:sz w:val="18"/>
          <w:szCs w:val="18"/>
        </w:rPr>
        <w:t>interacadémique  ni</w:t>
      </w:r>
      <w:proofErr w:type="gramEnd"/>
      <w:r>
        <w:rPr>
          <w:rFonts w:ascii="Arial" w:hAnsi="Arial" w:cs="Arial"/>
          <w:color w:val="000000"/>
          <w:sz w:val="18"/>
          <w:szCs w:val="18"/>
        </w:rPr>
        <w:t xml:space="preserve"> aux mouvements spécifiques nationaux avant leur intégration dans le corps considéré (à l'exception des dispositions ci-après).</w:t>
      </w:r>
    </w:p>
    <w:p w:rsidR="005E3095" w:rsidRDefault="005E3095" w:rsidP="005E3095">
      <w:pPr>
        <w:pStyle w:val="NormalWeb"/>
        <w:shd w:val="clear" w:color="auto" w:fill="FFFFFF"/>
        <w:spacing w:before="0" w:beforeAutospacing="0" w:after="0" w:afterAutospacing="0"/>
        <w:rPr>
          <w:rFonts w:ascii="Arial" w:hAnsi="Arial" w:cs="Arial"/>
          <w:color w:val="000000"/>
          <w:sz w:val="18"/>
          <w:szCs w:val="18"/>
        </w:rPr>
      </w:pPr>
      <w:r>
        <w:rPr>
          <w:rStyle w:val="Accentuation"/>
          <w:rFonts w:ascii="Arial" w:eastAsiaTheme="majorEastAsia" w:hAnsi="Arial" w:cs="Arial"/>
          <w:b/>
          <w:bCs/>
          <w:color w:val="000000"/>
          <w:sz w:val="18"/>
          <w:szCs w:val="18"/>
        </w:rPr>
        <w:t xml:space="preserve"> Précisions concernant le nouveau corps des </w:t>
      </w:r>
      <w:r w:rsidRPr="005E3095">
        <w:rPr>
          <w:rStyle w:val="Accentuation"/>
          <w:rFonts w:ascii="Arial" w:eastAsiaTheme="majorEastAsia" w:hAnsi="Arial" w:cs="Arial"/>
          <w:b/>
          <w:bCs/>
          <w:color w:val="000000"/>
          <w:sz w:val="18"/>
          <w:szCs w:val="18"/>
          <w:highlight w:val="yellow"/>
        </w:rPr>
        <w:t>psychologues de l'éducation nationale :</w:t>
      </w:r>
    </w:p>
    <w:p w:rsidR="005E3095" w:rsidRDefault="005E3095" w:rsidP="005E3095">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 les personnels appartenant au corps des </w:t>
      </w:r>
      <w:r w:rsidRPr="005E3095">
        <w:rPr>
          <w:rFonts w:ascii="Arial" w:hAnsi="Arial" w:cs="Arial"/>
          <w:color w:val="000000"/>
          <w:sz w:val="18"/>
          <w:szCs w:val="18"/>
          <w:highlight w:val="yellow"/>
        </w:rPr>
        <w:t>psychologues de l'éducation nationale</w:t>
      </w:r>
      <w:r>
        <w:rPr>
          <w:rFonts w:ascii="Arial" w:hAnsi="Arial" w:cs="Arial"/>
          <w:color w:val="000000"/>
          <w:sz w:val="18"/>
          <w:szCs w:val="18"/>
        </w:rPr>
        <w:t xml:space="preserve"> nouvellement constitué par le décret n° 2017-120 du 1er février 2017 ne peuvent participer qu'au(x) seul(s) mouvement(s) - spécifique(s) nationaux et/ou interacadémique - organisé(s) dans leur spécialité « éducation, développement et apprentissage » ou « éducation, développement et conseil en orientation scolaire et professionnelle »</w:t>
      </w:r>
    </w:p>
    <w:p w:rsidR="005E3095" w:rsidRDefault="005E3095" w:rsidP="005E3095">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  par dérogation aux dispositions de droit commun ci-dessus précisées, les professeurs des écoles psychologues scolaires, actuellement </w:t>
      </w:r>
      <w:r>
        <w:rPr>
          <w:rStyle w:val="lev"/>
          <w:rFonts w:ascii="Arial" w:hAnsi="Arial" w:cs="Arial"/>
          <w:color w:val="000000"/>
          <w:sz w:val="18"/>
          <w:szCs w:val="18"/>
        </w:rPr>
        <w:t>détachés</w:t>
      </w:r>
      <w:r>
        <w:rPr>
          <w:rFonts w:ascii="Arial" w:hAnsi="Arial" w:cs="Arial"/>
          <w:color w:val="000000"/>
          <w:sz w:val="18"/>
          <w:szCs w:val="18"/>
        </w:rPr>
        <w:t xml:space="preserve"> dans le nouveau corps des </w:t>
      </w:r>
      <w:r w:rsidRPr="005E3095">
        <w:rPr>
          <w:rFonts w:ascii="Arial" w:hAnsi="Arial" w:cs="Arial"/>
          <w:color w:val="000000"/>
          <w:sz w:val="18"/>
          <w:szCs w:val="18"/>
          <w:highlight w:val="yellow"/>
        </w:rPr>
        <w:t>psychologues de l'éducation nationale</w:t>
      </w:r>
      <w:r>
        <w:rPr>
          <w:rFonts w:ascii="Arial" w:hAnsi="Arial" w:cs="Arial"/>
          <w:color w:val="000000"/>
          <w:sz w:val="18"/>
          <w:szCs w:val="18"/>
        </w:rPr>
        <w:t xml:space="preserve"> ont la possibilité de choisir entre une participation au mouvement interacadémique </w:t>
      </w:r>
      <w:r w:rsidRPr="005E3095">
        <w:rPr>
          <w:rFonts w:ascii="Arial" w:hAnsi="Arial" w:cs="Arial"/>
          <w:color w:val="000000"/>
          <w:sz w:val="18"/>
          <w:szCs w:val="18"/>
          <w:highlight w:val="yellow"/>
        </w:rPr>
        <w:t>des psychologues de l'éducation nationale spécialité « éducation, développement et apprentissage</w:t>
      </w:r>
      <w:r>
        <w:rPr>
          <w:rFonts w:ascii="Arial" w:hAnsi="Arial" w:cs="Arial"/>
          <w:color w:val="000000"/>
          <w:sz w:val="18"/>
          <w:szCs w:val="18"/>
        </w:rPr>
        <w:t> » ou au mouvement interdépartemental des personnels du premier degré. S'ils obtiennent une mutation dans le cadre du mouvement interdépartemental des personnels du premier degré, il sera mis fin à leur détachement.</w:t>
      </w:r>
      <w:r>
        <w:rPr>
          <w:rStyle w:val="lev"/>
          <w:rFonts w:ascii="Arial" w:hAnsi="Arial" w:cs="Arial"/>
          <w:color w:val="000000"/>
          <w:sz w:val="18"/>
          <w:szCs w:val="18"/>
        </w:rPr>
        <w:t> Toute double participation entraînera automatiquement l'annulation de la demande de mutation au mouvement interdépartemental organisé pour les personnels du premier degré. </w:t>
      </w:r>
      <w:r>
        <w:rPr>
          <w:rFonts w:ascii="Arial" w:hAnsi="Arial" w:cs="Arial"/>
          <w:color w:val="000000"/>
          <w:sz w:val="18"/>
          <w:szCs w:val="18"/>
        </w:rPr>
        <w:t>       </w:t>
      </w:r>
    </w:p>
    <w:p w:rsidR="005E3095" w:rsidRDefault="005E3095" w:rsidP="005E3095">
      <w:pPr>
        <w:pStyle w:val="stitre2"/>
        <w:shd w:val="clear" w:color="auto" w:fill="FFFFFF"/>
        <w:spacing w:before="0" w:beforeAutospacing="0" w:after="0" w:afterAutospacing="0"/>
        <w:rPr>
          <w:rFonts w:ascii="Arial" w:hAnsi="Arial" w:cs="Arial"/>
          <w:color w:val="16808D"/>
          <w:sz w:val="18"/>
          <w:szCs w:val="18"/>
        </w:rPr>
      </w:pPr>
      <w:r>
        <w:rPr>
          <w:rFonts w:ascii="Arial" w:hAnsi="Arial" w:cs="Arial"/>
          <w:color w:val="16808D"/>
          <w:sz w:val="18"/>
          <w:szCs w:val="18"/>
        </w:rPr>
        <w:t>II.2.2 Dispositions générales de traitement</w:t>
      </w:r>
    </w:p>
    <w:p w:rsidR="005E3095" w:rsidRDefault="005E3095" w:rsidP="005E3095">
      <w:pPr>
        <w:pStyle w:val="stitre3"/>
        <w:shd w:val="clear" w:color="auto" w:fill="FFFFFF"/>
        <w:spacing w:before="0" w:beforeAutospacing="0" w:after="0" w:afterAutospacing="0"/>
        <w:rPr>
          <w:rFonts w:ascii="Arial" w:hAnsi="Arial" w:cs="Arial"/>
          <w:b/>
          <w:bCs/>
          <w:color w:val="000000"/>
          <w:sz w:val="18"/>
          <w:szCs w:val="18"/>
        </w:rPr>
      </w:pPr>
      <w:r>
        <w:rPr>
          <w:rFonts w:ascii="Arial" w:hAnsi="Arial" w:cs="Arial"/>
          <w:b/>
          <w:bCs/>
          <w:color w:val="000000"/>
          <w:sz w:val="18"/>
          <w:szCs w:val="18"/>
        </w:rPr>
        <w:t>II.2.2.a) Vœux</w:t>
      </w:r>
    </w:p>
    <w:p w:rsidR="005E3095" w:rsidRDefault="005E3095" w:rsidP="005E3095">
      <w:pPr>
        <w:pStyle w:val="NormalWeb"/>
        <w:shd w:val="clear" w:color="auto" w:fill="FFFFFF"/>
        <w:spacing w:before="0" w:beforeAutospacing="0" w:after="0" w:afterAutospacing="0"/>
        <w:rPr>
          <w:rFonts w:ascii="Arial" w:hAnsi="Arial" w:cs="Arial"/>
          <w:color w:val="000000"/>
          <w:sz w:val="18"/>
          <w:szCs w:val="18"/>
        </w:rPr>
      </w:pPr>
      <w:r>
        <w:rPr>
          <w:rStyle w:val="lev"/>
          <w:rFonts w:ascii="Arial" w:hAnsi="Arial" w:cs="Arial"/>
          <w:color w:val="000000"/>
          <w:sz w:val="18"/>
          <w:szCs w:val="18"/>
        </w:rPr>
        <w:t>Le nombre de vœux possibles est fixé à trente et un.</w:t>
      </w:r>
      <w:r>
        <w:rPr>
          <w:rFonts w:ascii="Arial" w:hAnsi="Arial" w:cs="Arial"/>
          <w:color w:val="000000"/>
          <w:sz w:val="18"/>
          <w:szCs w:val="18"/>
        </w:rPr>
        <w:t> Ces vœux ne peuvent porter que sur des académies ou sur le vice-rectorat de Mayotte. Les agents titulaires ne doivent pas formuler de vœu correspondant à leur académie d'affectation actuelle s'ils en sont réputés titulaires. Si un tel vœu est formulé, il sera, ainsi que les suivants, automatiquement supprimé.</w:t>
      </w:r>
    </w:p>
    <w:p w:rsidR="005E3095" w:rsidRDefault="005E3095" w:rsidP="005E3095">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Pour les personnels détachés ou affectés en collectivité d'outre-mer, les vœux formulés après l'académie d'origine seront supprimés.</w:t>
      </w:r>
    </w:p>
    <w:p w:rsidR="005E3095" w:rsidRDefault="005E3095" w:rsidP="005E3095">
      <w:pPr>
        <w:pStyle w:val="NormalWeb"/>
        <w:shd w:val="clear" w:color="auto" w:fill="FFFFFF"/>
        <w:spacing w:before="0" w:beforeAutospacing="0" w:after="0" w:afterAutospacing="0"/>
        <w:rPr>
          <w:rFonts w:ascii="Arial" w:hAnsi="Arial" w:cs="Arial"/>
          <w:color w:val="000000"/>
          <w:sz w:val="18"/>
          <w:szCs w:val="18"/>
        </w:rPr>
      </w:pPr>
      <w:r>
        <w:rPr>
          <w:rStyle w:val="lev"/>
          <w:rFonts w:ascii="Arial" w:hAnsi="Arial" w:cs="Arial"/>
          <w:color w:val="000000"/>
          <w:sz w:val="18"/>
          <w:szCs w:val="18"/>
        </w:rPr>
        <w:t>Les demandes tardives de participation au mouvement, d'annulation et de modifications de demande</w:t>
      </w:r>
      <w:r>
        <w:rPr>
          <w:rFonts w:ascii="Arial" w:hAnsi="Arial" w:cs="Arial"/>
          <w:color w:val="000000"/>
          <w:sz w:val="18"/>
          <w:szCs w:val="18"/>
        </w:rPr>
        <w:t> sont examinées dans les conditions définies à l'article 3 de l'arrêté relatif aux dates et modalités de dépôt des demandes de première affectation, de mutation et de réintégration pour la rentrée 2018. Aucune demande tardive ne pourra être prise en compte si elle est formulée après le</w:t>
      </w:r>
      <w:r>
        <w:rPr>
          <w:rStyle w:val="lev"/>
          <w:rFonts w:ascii="Arial" w:hAnsi="Arial" w:cs="Arial"/>
          <w:color w:val="000000"/>
          <w:sz w:val="18"/>
          <w:szCs w:val="18"/>
        </w:rPr>
        <w:t> vendredi 16 février 2018</w:t>
      </w:r>
      <w:r>
        <w:rPr>
          <w:rFonts w:ascii="Arial" w:hAnsi="Arial" w:cs="Arial"/>
          <w:color w:val="000000"/>
          <w:sz w:val="18"/>
          <w:szCs w:val="18"/>
        </w:rPr>
        <w:t>, le cachet de La Poste faisant foi.</w:t>
      </w:r>
    </w:p>
    <w:p w:rsidR="005E3095" w:rsidRDefault="005E3095" w:rsidP="005E3095">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Les personnels devant impérativement obtenir une affectation à la rentrée scolaire (stagiaires non ex-titulaires, personnels affectés à titre provisoire par décision ministérielle, personnels détachés, affectés à Wallis-et-Futuna, mis à disposition de la Polynésie française ou de la Nouvelle Calédonie n'ayant pas d'académie d'origine) sont invités à formuler un nombre suffisant de vœux pour éviter que leur demande n'aboutisse à une affectation sur un vœu d'académie non souhaité (traitement en extension de vœu).</w:t>
      </w:r>
    </w:p>
    <w:p w:rsidR="005E3095" w:rsidRDefault="005E3095" w:rsidP="005E3095">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Les personnels détachés, affectés à Wallis-et-Futuna, mis à disposition de la Polynésie française ou de la Nouvelle-Calédonie, souhaitant être nommés dans une autre académie que leur ancienne académie d'affectation à titre définitif, devront exprimer leurs vœux par ordre de préférence : dans l'hypothèse où ces vœux ne seront pas satisfaits, leur demande sera traitée en extension, sauf s'ils ont mentionné leur académie d'origine en dernier vœu, qu'ils obtiendront en dernier ressort (cf. § II.2.3.b).</w:t>
      </w:r>
    </w:p>
    <w:p w:rsidR="005E3095" w:rsidRDefault="005E3095" w:rsidP="005E3095">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Pour les candidatures des personnels actuellement détachés ou mis à disposition qui participent au mouvement interacadémique en vue d'une réintégration conditionnelle, les vœux formulés seront examinés en fonction des nécessités de service.</w:t>
      </w:r>
    </w:p>
    <w:p w:rsidR="005E3095" w:rsidRDefault="005E3095" w:rsidP="005E3095">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Il est vivement conseillé aux agents sollicitant une première affectation dans un Dom y compris à Mayotte de formuler au moins un vœu pour une académie métropolitaine.</w:t>
      </w:r>
    </w:p>
    <w:p w:rsidR="005E3095" w:rsidRPr="005E3095" w:rsidRDefault="005E3095" w:rsidP="005E3095">
      <w:pPr>
        <w:shd w:val="clear" w:color="auto" w:fill="FFFFFF"/>
        <w:spacing w:after="0" w:line="240" w:lineRule="auto"/>
        <w:rPr>
          <w:rFonts w:ascii="Arial" w:eastAsia="Times New Roman" w:hAnsi="Arial" w:cs="Arial"/>
          <w:b/>
          <w:bCs/>
          <w:color w:val="000000"/>
          <w:sz w:val="18"/>
          <w:szCs w:val="18"/>
          <w:lang w:eastAsia="fr-FR"/>
        </w:rPr>
      </w:pPr>
      <w:r w:rsidRPr="005E3095">
        <w:rPr>
          <w:rFonts w:ascii="Arial" w:eastAsia="Times New Roman" w:hAnsi="Arial" w:cs="Arial"/>
          <w:b/>
          <w:bCs/>
          <w:color w:val="000000"/>
          <w:sz w:val="18"/>
          <w:szCs w:val="18"/>
          <w:lang w:eastAsia="fr-FR"/>
        </w:rPr>
        <w:t>II.2.2.b) Cas particuliers</w:t>
      </w:r>
    </w:p>
    <w:p w:rsidR="005E3095" w:rsidRPr="005E3095" w:rsidRDefault="005E3095" w:rsidP="005E3095">
      <w:pPr>
        <w:shd w:val="clear" w:color="auto" w:fill="FFFFFF"/>
        <w:spacing w:after="0" w:line="240" w:lineRule="auto"/>
        <w:rPr>
          <w:rFonts w:ascii="Arial" w:eastAsia="Times New Roman" w:hAnsi="Arial" w:cs="Arial"/>
          <w:color w:val="000000"/>
          <w:sz w:val="18"/>
          <w:szCs w:val="18"/>
          <w:lang w:eastAsia="fr-FR"/>
        </w:rPr>
      </w:pPr>
      <w:r w:rsidRPr="005E3095">
        <w:rPr>
          <w:rFonts w:ascii="Arial" w:eastAsia="Times New Roman" w:hAnsi="Arial" w:cs="Arial"/>
          <w:color w:val="000000"/>
          <w:sz w:val="18"/>
          <w:szCs w:val="18"/>
          <w:lang w:eastAsia="fr-FR"/>
        </w:rPr>
        <w:t>- Les participants au mouvement affectés actuellement à Wallis-et-Futuna ainsi que les conseillers principaux d'éducation actuellement affectés à Mayotte ou mis à disposition de la Nouvelle-Calédonie ou de la Polynésie française, relèvent de la compétence de l'administration centrale (DGRH/B2-4) quant au traitement de leur demande.</w:t>
      </w:r>
    </w:p>
    <w:p w:rsidR="005E3095" w:rsidRPr="005E3095" w:rsidRDefault="005E3095" w:rsidP="005E3095">
      <w:pPr>
        <w:shd w:val="clear" w:color="auto" w:fill="FFFFFF"/>
        <w:spacing w:after="0" w:line="240" w:lineRule="auto"/>
        <w:rPr>
          <w:rFonts w:ascii="Arial" w:eastAsia="Times New Roman" w:hAnsi="Arial" w:cs="Arial"/>
          <w:color w:val="000000"/>
          <w:sz w:val="18"/>
          <w:szCs w:val="18"/>
          <w:lang w:eastAsia="fr-FR"/>
        </w:rPr>
      </w:pPr>
      <w:r w:rsidRPr="005E3095">
        <w:rPr>
          <w:rFonts w:ascii="Arial" w:eastAsia="Times New Roman" w:hAnsi="Arial" w:cs="Arial"/>
          <w:color w:val="000000"/>
          <w:sz w:val="18"/>
          <w:szCs w:val="18"/>
          <w:highlight w:val="yellow"/>
          <w:lang w:eastAsia="fr-FR"/>
        </w:rPr>
        <w:t>- Les psychologues de l'éducation nationale mis à disposition de la Nouvelle-Calédonie relèvent de la</w:t>
      </w:r>
      <w:r w:rsidRPr="005E3095">
        <w:rPr>
          <w:rFonts w:ascii="Arial" w:eastAsia="Times New Roman" w:hAnsi="Arial" w:cs="Arial"/>
          <w:color w:val="000000"/>
          <w:sz w:val="18"/>
          <w:szCs w:val="18"/>
          <w:lang w:eastAsia="fr-FR"/>
        </w:rPr>
        <w:t xml:space="preserve"> compétence de l'administration centrale (DGRH/B2-4) quant au traitement de leur demande ;</w:t>
      </w:r>
    </w:p>
    <w:p w:rsidR="005E3095" w:rsidRPr="005E3095" w:rsidRDefault="005E3095" w:rsidP="005E3095">
      <w:pPr>
        <w:shd w:val="clear" w:color="auto" w:fill="FFFFFF"/>
        <w:spacing w:after="0" w:line="240" w:lineRule="auto"/>
        <w:rPr>
          <w:rFonts w:ascii="Arial" w:eastAsia="Times New Roman" w:hAnsi="Arial" w:cs="Arial"/>
          <w:color w:val="000000"/>
          <w:sz w:val="18"/>
          <w:szCs w:val="18"/>
          <w:lang w:eastAsia="fr-FR"/>
        </w:rPr>
      </w:pPr>
      <w:r w:rsidRPr="005E3095">
        <w:rPr>
          <w:rFonts w:ascii="Arial" w:eastAsia="Times New Roman" w:hAnsi="Arial" w:cs="Arial"/>
          <w:color w:val="000000"/>
          <w:sz w:val="18"/>
          <w:szCs w:val="18"/>
          <w:lang w:eastAsia="fr-FR"/>
        </w:rPr>
        <w:t>- Les participants au mouvement affectés en </w:t>
      </w:r>
      <w:r w:rsidRPr="005E3095">
        <w:rPr>
          <w:rFonts w:ascii="Arial" w:eastAsia="Times New Roman" w:hAnsi="Arial" w:cs="Arial"/>
          <w:b/>
          <w:bCs/>
          <w:color w:val="000000"/>
          <w:sz w:val="18"/>
          <w:szCs w:val="18"/>
          <w:lang w:eastAsia="fr-FR"/>
        </w:rPr>
        <w:t>Andorre</w:t>
      </w:r>
      <w:r w:rsidRPr="005E3095">
        <w:rPr>
          <w:rFonts w:ascii="Arial" w:eastAsia="Times New Roman" w:hAnsi="Arial" w:cs="Arial"/>
          <w:color w:val="000000"/>
          <w:sz w:val="18"/>
          <w:szCs w:val="18"/>
          <w:lang w:eastAsia="fr-FR"/>
        </w:rPr>
        <w:t> relèvent de l'académie de Montpellier et ceux des </w:t>
      </w:r>
      <w:r w:rsidRPr="005E3095">
        <w:rPr>
          <w:rFonts w:ascii="Arial" w:eastAsia="Times New Roman" w:hAnsi="Arial" w:cs="Arial"/>
          <w:b/>
          <w:bCs/>
          <w:color w:val="000000"/>
          <w:sz w:val="18"/>
          <w:szCs w:val="18"/>
          <w:lang w:eastAsia="fr-FR"/>
        </w:rPr>
        <w:t>écoles européennes</w:t>
      </w:r>
      <w:r w:rsidRPr="005E3095">
        <w:rPr>
          <w:rFonts w:ascii="Arial" w:eastAsia="Times New Roman" w:hAnsi="Arial" w:cs="Arial"/>
          <w:color w:val="000000"/>
          <w:sz w:val="18"/>
          <w:szCs w:val="18"/>
          <w:lang w:eastAsia="fr-FR"/>
        </w:rPr>
        <w:t> de l'académie de Strasbourg.</w:t>
      </w:r>
    </w:p>
    <w:p w:rsidR="005E3095" w:rsidRPr="005E3095" w:rsidRDefault="005E3095" w:rsidP="005E3095">
      <w:pPr>
        <w:shd w:val="clear" w:color="auto" w:fill="FFFFFF"/>
        <w:spacing w:after="0" w:line="240" w:lineRule="auto"/>
        <w:rPr>
          <w:rFonts w:ascii="Arial" w:eastAsia="Times New Roman" w:hAnsi="Arial" w:cs="Arial"/>
          <w:color w:val="000000"/>
          <w:sz w:val="18"/>
          <w:szCs w:val="18"/>
          <w:lang w:eastAsia="fr-FR"/>
        </w:rPr>
      </w:pPr>
      <w:r w:rsidRPr="005E3095">
        <w:rPr>
          <w:rFonts w:ascii="Arial" w:eastAsia="Times New Roman" w:hAnsi="Arial" w:cs="Arial"/>
          <w:color w:val="000000"/>
          <w:sz w:val="18"/>
          <w:szCs w:val="18"/>
          <w:lang w:eastAsia="fr-FR"/>
        </w:rPr>
        <w:t>- Les participants au mouvement affectés à </w:t>
      </w:r>
      <w:r w:rsidRPr="005E3095">
        <w:rPr>
          <w:rFonts w:ascii="Arial" w:eastAsia="Times New Roman" w:hAnsi="Arial" w:cs="Arial"/>
          <w:b/>
          <w:bCs/>
          <w:color w:val="000000"/>
          <w:sz w:val="18"/>
          <w:szCs w:val="18"/>
          <w:lang w:eastAsia="fr-FR"/>
        </w:rPr>
        <w:t>Saint-Pierre-et-Miquelon</w:t>
      </w:r>
      <w:r w:rsidRPr="005E3095">
        <w:rPr>
          <w:rFonts w:ascii="Arial" w:eastAsia="Times New Roman" w:hAnsi="Arial" w:cs="Arial"/>
          <w:color w:val="000000"/>
          <w:sz w:val="18"/>
          <w:szCs w:val="18"/>
          <w:lang w:eastAsia="fr-FR"/>
        </w:rPr>
        <w:t> relèvent de l'académie de Caen.</w:t>
      </w:r>
    </w:p>
    <w:p w:rsidR="005E3095" w:rsidRPr="005E3095" w:rsidRDefault="005E3095" w:rsidP="005E3095">
      <w:pPr>
        <w:shd w:val="clear" w:color="auto" w:fill="FFFFFF"/>
        <w:spacing w:after="0" w:line="240" w:lineRule="auto"/>
        <w:rPr>
          <w:rFonts w:ascii="Arial" w:eastAsia="Times New Roman" w:hAnsi="Arial" w:cs="Arial"/>
          <w:color w:val="000000"/>
          <w:sz w:val="18"/>
          <w:szCs w:val="18"/>
          <w:lang w:eastAsia="fr-FR"/>
        </w:rPr>
      </w:pPr>
      <w:r w:rsidRPr="005E3095">
        <w:rPr>
          <w:rFonts w:ascii="Arial" w:eastAsia="Times New Roman" w:hAnsi="Arial" w:cs="Arial"/>
          <w:color w:val="000000"/>
          <w:sz w:val="18"/>
          <w:szCs w:val="18"/>
          <w:lang w:eastAsia="fr-FR"/>
        </w:rPr>
        <w:t>- Pour les agents en </w:t>
      </w:r>
      <w:r w:rsidRPr="005E3095">
        <w:rPr>
          <w:rFonts w:ascii="Arial" w:eastAsia="Times New Roman" w:hAnsi="Arial" w:cs="Arial"/>
          <w:b/>
          <w:bCs/>
          <w:color w:val="000000"/>
          <w:sz w:val="18"/>
          <w:szCs w:val="18"/>
          <w:lang w:eastAsia="fr-FR"/>
        </w:rPr>
        <w:t>prolongation de stage</w:t>
      </w:r>
      <w:r w:rsidRPr="005E3095">
        <w:rPr>
          <w:rFonts w:ascii="Arial" w:eastAsia="Times New Roman" w:hAnsi="Arial" w:cs="Arial"/>
          <w:color w:val="000000"/>
          <w:sz w:val="18"/>
          <w:szCs w:val="18"/>
          <w:lang w:eastAsia="fr-FR"/>
        </w:rPr>
        <w:t>, deux cas sont à distinguer :</w:t>
      </w:r>
    </w:p>
    <w:p w:rsidR="005E3095" w:rsidRPr="005E3095" w:rsidRDefault="005E3095" w:rsidP="005E3095">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18"/>
          <w:szCs w:val="18"/>
          <w:lang w:eastAsia="fr-FR"/>
        </w:rPr>
      </w:pPr>
      <w:proofErr w:type="gramStart"/>
      <w:r w:rsidRPr="005E3095">
        <w:rPr>
          <w:rFonts w:ascii="Arial" w:eastAsia="Times New Roman" w:hAnsi="Arial" w:cs="Arial"/>
          <w:color w:val="000000"/>
          <w:sz w:val="18"/>
          <w:szCs w:val="18"/>
          <w:lang w:eastAsia="fr-FR"/>
        </w:rPr>
        <w:t>les</w:t>
      </w:r>
      <w:proofErr w:type="gramEnd"/>
      <w:r w:rsidRPr="005E3095">
        <w:rPr>
          <w:rFonts w:ascii="Arial" w:eastAsia="Times New Roman" w:hAnsi="Arial" w:cs="Arial"/>
          <w:color w:val="000000"/>
          <w:sz w:val="18"/>
          <w:szCs w:val="18"/>
          <w:lang w:eastAsia="fr-FR"/>
        </w:rPr>
        <w:t xml:space="preserve"> agents stagiaires qui n'auront pu être évalués avant la fin de l'année scolaire (congés maladie, maternité, etc.) recevront une annulation de leur affectation aux mouvements inter et intra-académiques. Ils seront maintenus à titre provisoire dans l'académie où ils avaient commencé leur stage et devront l'année suivante participer de nouveau aux mouvements inter et intra-académiques ;</w:t>
      </w:r>
    </w:p>
    <w:p w:rsidR="005E3095" w:rsidRPr="005E3095" w:rsidRDefault="005E3095" w:rsidP="005E3095">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18"/>
          <w:szCs w:val="18"/>
          <w:lang w:eastAsia="fr-FR"/>
        </w:rPr>
      </w:pPr>
      <w:proofErr w:type="gramStart"/>
      <w:r w:rsidRPr="005E3095">
        <w:rPr>
          <w:rFonts w:ascii="Arial" w:eastAsia="Times New Roman" w:hAnsi="Arial" w:cs="Arial"/>
          <w:color w:val="000000"/>
          <w:sz w:val="18"/>
          <w:szCs w:val="18"/>
          <w:lang w:eastAsia="fr-FR"/>
        </w:rPr>
        <w:t>les</w:t>
      </w:r>
      <w:proofErr w:type="gramEnd"/>
      <w:r w:rsidRPr="005E3095">
        <w:rPr>
          <w:rFonts w:ascii="Arial" w:eastAsia="Times New Roman" w:hAnsi="Arial" w:cs="Arial"/>
          <w:color w:val="000000"/>
          <w:sz w:val="18"/>
          <w:szCs w:val="18"/>
          <w:lang w:eastAsia="fr-FR"/>
        </w:rPr>
        <w:t xml:space="preserve"> agents stagiaires qui auront été évalués positivement avant la fin de l'année scolaire termineront leur stage dans l'académie obtenue au mouvement interacadémique et sur le poste obtenu au mouvement intra-académique et seront titularisés au cours de l'année.</w:t>
      </w:r>
    </w:p>
    <w:p w:rsidR="005E3095" w:rsidRPr="005E3095" w:rsidRDefault="005E3095" w:rsidP="005E3095">
      <w:pPr>
        <w:shd w:val="clear" w:color="auto" w:fill="FFFFFF"/>
        <w:spacing w:after="0" w:line="240" w:lineRule="auto"/>
        <w:rPr>
          <w:rFonts w:ascii="Arial" w:eastAsia="Times New Roman" w:hAnsi="Arial" w:cs="Arial"/>
          <w:color w:val="000000"/>
          <w:sz w:val="18"/>
          <w:szCs w:val="18"/>
          <w:lang w:eastAsia="fr-FR"/>
        </w:rPr>
      </w:pPr>
      <w:r w:rsidRPr="005E3095">
        <w:rPr>
          <w:rFonts w:ascii="Arial" w:eastAsia="Times New Roman" w:hAnsi="Arial" w:cs="Arial"/>
          <w:color w:val="000000"/>
          <w:sz w:val="18"/>
          <w:szCs w:val="18"/>
          <w:lang w:eastAsia="fr-FR"/>
        </w:rPr>
        <w:t>- Il est rappelé aux candidats à une affectation en Dom que la première affectation en qualité de titulaire entraînant un changement de résidence de la métropole vers un Dom, d'un Dom vers la métropole ou d'un Dom vers un autre Dom, n'ouvre droit à remboursement des frais de changement de résidence que si elle répond aux conditions arrêtées à l'article 19 du décret n° 89-271 modifié du 12 avril 1989.</w:t>
      </w:r>
    </w:p>
    <w:p w:rsidR="00E147A0" w:rsidRDefault="00E147A0"/>
    <w:sectPr w:rsidR="00E147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166CE"/>
    <w:multiLevelType w:val="multilevel"/>
    <w:tmpl w:val="7EE2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095"/>
    <w:rsid w:val="001226F9"/>
    <w:rsid w:val="005E3095"/>
    <w:rsid w:val="00630837"/>
    <w:rsid w:val="00E147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E95CA"/>
  <w15:chartTrackingRefBased/>
  <w15:docId w15:val="{D2D2396B-8CE3-4550-B0E7-F2F4140AA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1226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itre1">
    <w:name w:val="stitre1"/>
    <w:basedOn w:val="Normal"/>
    <w:rsid w:val="005E309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itre2">
    <w:name w:val="stitre2"/>
    <w:basedOn w:val="Normal"/>
    <w:rsid w:val="005E309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itre3">
    <w:name w:val="stitre3"/>
    <w:basedOn w:val="Normal"/>
    <w:rsid w:val="005E309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5E309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E3095"/>
    <w:rPr>
      <w:b/>
      <w:bCs/>
    </w:rPr>
  </w:style>
  <w:style w:type="character" w:styleId="Accentuation">
    <w:name w:val="Emphasis"/>
    <w:basedOn w:val="Policepardfaut"/>
    <w:uiPriority w:val="20"/>
    <w:qFormat/>
    <w:rsid w:val="005E3095"/>
    <w:rPr>
      <w:i/>
      <w:iCs/>
    </w:rPr>
  </w:style>
  <w:style w:type="character" w:customStyle="1" w:styleId="Titre1Car">
    <w:name w:val="Titre 1 Car"/>
    <w:basedOn w:val="Policepardfaut"/>
    <w:link w:val="Titre1"/>
    <w:uiPriority w:val="9"/>
    <w:rsid w:val="001226F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678565">
      <w:bodyDiv w:val="1"/>
      <w:marLeft w:val="0"/>
      <w:marRight w:val="0"/>
      <w:marTop w:val="0"/>
      <w:marBottom w:val="0"/>
      <w:divBdr>
        <w:top w:val="none" w:sz="0" w:space="0" w:color="auto"/>
        <w:left w:val="none" w:sz="0" w:space="0" w:color="auto"/>
        <w:bottom w:val="none" w:sz="0" w:space="0" w:color="auto"/>
        <w:right w:val="none" w:sz="0" w:space="0" w:color="auto"/>
      </w:divBdr>
    </w:div>
    <w:div w:id="1642466630">
      <w:bodyDiv w:val="1"/>
      <w:marLeft w:val="0"/>
      <w:marRight w:val="0"/>
      <w:marTop w:val="0"/>
      <w:marBottom w:val="0"/>
      <w:divBdr>
        <w:top w:val="none" w:sz="0" w:space="0" w:color="auto"/>
        <w:left w:val="none" w:sz="0" w:space="0" w:color="auto"/>
        <w:bottom w:val="none" w:sz="0" w:space="0" w:color="auto"/>
        <w:right w:val="none" w:sz="0" w:space="0" w:color="auto"/>
      </w:divBdr>
    </w:div>
    <w:div w:id="167826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1603</Words>
  <Characters>8821</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Association AFPEN</dc:creator>
  <cp:keywords/>
  <dc:description/>
  <cp:lastModifiedBy>Association AFPEN</cp:lastModifiedBy>
  <cp:revision>2</cp:revision>
  <dcterms:created xsi:type="dcterms:W3CDTF">2017-11-19T16:47:00Z</dcterms:created>
  <dcterms:modified xsi:type="dcterms:W3CDTF">2017-11-19T17:00:00Z</dcterms:modified>
</cp:coreProperties>
</file>